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sz w:val="32"/>
          <w:szCs w:val="32"/>
        </w:rPr>
        <w:t xml:space="preserve">Non-Disclosure Agreement (NDA)</w:t>
      </w:r>
    </w:p>
    <w:p>
      <w:pPr>
        <w:spacing w:after="100"/>
      </w:pPr>
      <w:r>
        <w:rPr>
          <w:color w:val="555555"/>
          <w:sz w:val="18"/>
          <w:szCs w:val="18"/>
        </w:rPr>
        <w:t xml:space="preserve">Company name: ____________________    Document no.: __________    Version / Date: __________</w:t>
      </w:r>
    </w:p>
    <w:p/>
    <w:p>
      <w:pPr>
        <w:pStyle w:val="Heading2"/>
        <w:spacing w:after="120" w:before="240"/>
      </w:pPr>
      <w:r>
        <w:rPr>
          <w:b/>
          <w:bCs/>
          <w:sz w:val="26"/>
          <w:szCs w:val="26"/>
        </w:rPr>
        <w:t xml:space="preserve">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Employer company name &amp; registered address</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Business Registration number</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Employee name</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HKID number (first 4 characters)</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Position</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Effective date</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bl>
    <w:p/>
    <w:p>
      <w:pPr>
        <w:pStyle w:val="Heading2"/>
        <w:spacing w:after="120" w:before="240"/>
      </w:pPr>
      <w:r>
        <w:rPr>
          <w:b/>
          <w:bCs/>
          <w:sz w:val="26"/>
          <w:szCs w:val="26"/>
        </w:rPr>
        <w:t xml:space="preserve">Clause 1 - Definition of Confidential Information</w:t>
      </w:r>
    </w:p>
    <w:p>
      <w:pPr>
        <w:spacing w:after="100"/>
      </w:pPr>
      <w:r>
        <w:rPr>
          <w:sz w:val="22"/>
          <w:szCs w:val="22"/>
        </w:rPr>
        <w:t xml:space="preserve">Includes, without limitation: customer and supplier lists, quotations and cost data, business plans, financial data, employee remuneration information, technical documents, source code, designs, operating procedures, unpublished market strategies, and any information marked "confidential" or which by its nature should be treated as confidential, in whatever medium stored.</w:t>
      </w:r>
    </w:p>
    <w:p>
      <w:pPr>
        <w:spacing w:after="100"/>
      </w:pPr>
      <w:r>
        <w:rPr>
          <w:sz w:val="22"/>
          <w:szCs w:val="22"/>
        </w:rPr>
        <w:t xml:space="preserve">Excludes: (a) information already in the public domain other than through the Employee's breach; (b) information lawfully known to the Employee before employment; (c) information required to be disclosed by a court or regulator.</w:t>
      </w:r>
    </w:p>
    <w:p/>
    <w:p>
      <w:pPr>
        <w:pStyle w:val="Heading2"/>
        <w:spacing w:after="120" w:before="240"/>
      </w:pPr>
      <w:r>
        <w:rPr>
          <w:b/>
          <w:bCs/>
          <w:sz w:val="26"/>
          <w:szCs w:val="26"/>
        </w:rPr>
        <w:t xml:space="preserve">Clauses 2 to 6 - Principal Obligations</w:t>
      </w:r>
    </w:p>
    <w:p>
      <w:pPr>
        <w:spacing w:after="100"/>
      </w:pPr>
      <w:r>
        <w:rPr>
          <w:sz w:val="22"/>
          <w:szCs w:val="22"/>
        </w:rPr>
        <w:t xml:space="preserve">Clause 2 Confidentiality: The Employee shall not, during or after employment, disclose Confidential Information to any third party or use it for personal benefit.</w:t>
      </w:r>
    </w:p>
    <w:p>
      <w:pPr>
        <w:spacing w:after="100"/>
      </w:pPr>
      <w:r>
        <w:rPr>
          <w:sz w:val="22"/>
          <w:szCs w:val="22"/>
        </w:rPr>
        <w:t xml:space="preserve">Clause 3 Restriction on use: Confidential Information may be used only for performing the Employee's duties, and shall not be copied, uploaded to personal cloud storage or sent to personal email.</w:t>
      </w:r>
    </w:p>
    <w:p>
      <w:pPr>
        <w:spacing w:after="100"/>
      </w:pPr>
      <w:r>
        <w:rPr>
          <w:sz w:val="22"/>
          <w:szCs w:val="22"/>
        </w:rPr>
        <w:t xml:space="preserve">Clause 4 Return and deletion: Upon cessation of employment or on request, the Employee shall return all documents, devices and copies within 7 days and confirm in writing that electronic copies have been deleted.</w:t>
      </w:r>
    </w:p>
    <w:p>
      <w:pPr>
        <w:spacing w:after="100"/>
      </w:pPr>
      <w:r>
        <w:rPr>
          <w:sz w:val="22"/>
          <w:szCs w:val="22"/>
        </w:rPr>
        <w:t xml:space="preserve">Clause 5 Intellectual property: All works and inventions created by the Employee in the course of employment shall belong to the Employer.</w:t>
      </w:r>
    </w:p>
    <w:p>
      <w:pPr>
        <w:spacing w:after="100"/>
      </w:pPr>
      <w:r>
        <w:rPr>
          <w:sz w:val="22"/>
          <w:szCs w:val="22"/>
        </w:rPr>
        <w:t xml:space="preserve">Clause 6 Duration: This Agreement survives cessation of employment - generally three (3) years for confidential information, with no time limit for trade secrets.</w:t>
      </w:r>
    </w:p>
    <w:p/>
    <w:p>
      <w:pPr>
        <w:pStyle w:val="Heading2"/>
        <w:spacing w:after="120" w:before="240"/>
      </w:pPr>
      <w:r>
        <w:rPr>
          <w:b/>
          <w:bCs/>
          <w:sz w:val="26"/>
          <w:szCs w:val="26"/>
        </w:rPr>
        <w:t xml:space="preserve">Clauses 7 to 9 - General Provisions</w:t>
      </w:r>
    </w:p>
    <w:p>
      <w:pPr>
        <w:spacing w:after="100"/>
      </w:pPr>
      <w:r>
        <w:rPr>
          <w:sz w:val="22"/>
          <w:szCs w:val="22"/>
        </w:rPr>
        <w:t xml:space="preserve">Clause 7 Breach: The Employer may seek injunctive relief and recover actual loss, and may treat serious misconduct under s.9 of the Employment Ordinance (Cap. 57).</w:t>
      </w:r>
    </w:p>
    <w:p>
      <w:pPr>
        <w:spacing w:after="100"/>
      </w:pPr>
      <w:r>
        <w:rPr>
          <w:sz w:val="22"/>
          <w:szCs w:val="22"/>
        </w:rPr>
        <w:t xml:space="preserve">Clause 8 Severability: If any provision is held invalid, the remaining provisions remain in force.</w:t>
      </w:r>
    </w:p>
    <w:p>
      <w:pPr>
        <w:spacing w:after="100"/>
      </w:pPr>
      <w:r>
        <w:rPr>
          <w:sz w:val="22"/>
          <w:szCs w:val="22"/>
        </w:rPr>
        <w:t xml:space="preserve">Clause 9 Governing law: This Agreement is governed by the laws of the Hong Kong SAR and subject to the exclusive jurisdiction of the Hong Kong courts.</w:t>
      </w:r>
    </w:p>
    <w:p/>
    <w:p>
      <w:pPr>
        <w:pStyle w:val="Heading2"/>
        <w:spacing w:after="120" w:before="240"/>
      </w:pPr>
      <w:r>
        <w:rPr>
          <w:b/>
          <w:bCs/>
          <w:sz w:val="26"/>
          <w:szCs w:val="26"/>
        </w:rPr>
        <w:t xml:space="preserve">Execution</w:t>
      </w:r>
    </w:p>
    <w:p>
      <w:pPr>
        <w:spacing w:after="100"/>
      </w:pPr>
      <w:r>
        <w:rPr>
          <w:sz w:val="22"/>
          <w:szCs w:val="22"/>
        </w:rPr>
        <w:t xml:space="preserve">For and on behalf of the Employer: __________________  Name &amp; title: __________________  Date: __________</w:t>
      </w:r>
    </w:p>
    <w:p>
      <w:pPr>
        <w:spacing w:after="100"/>
      </w:pPr>
      <w:r>
        <w:rPr>
          <w:sz w:val="22"/>
          <w:szCs w:val="22"/>
        </w:rPr>
        <w:t xml:space="preserve">Employee signature: __________________  Name: __________________  Date: __________</w:t>
      </w:r>
    </w:p>
    <w:p/>
    <w:p>
      <w:pPr>
        <w:spacing w:after="100"/>
      </w:pPr>
      <w:r>
        <w:rPr>
          <w:i/>
          <w:iCs/>
          <w:color w:val="777777"/>
          <w:sz w:val="16"/>
          <w:szCs w:val="16"/>
        </w:rPr>
        <w:t xml:space="preserve">This template is provided by hkhrtool.com for general reference only and does not constitute legal advice. Please adapt it to your company policy and each individual case before use.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2026-08-19T15:00:13.402Z</dcterms:created>
  <dcterms:modified xsi:type="dcterms:W3CDTF">2026-08-19T15:00:13.402Z</dcterms:modified>
</cp:coreProperties>
</file>

<file path=docProps/custom.xml><?xml version="1.0" encoding="utf-8"?>
<Properties xmlns="http://schemas.openxmlformats.org/officeDocument/2006/custom-properties" xmlns:vt="http://schemas.openxmlformats.org/officeDocument/2006/docPropsVTypes"/>
</file>