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b/>
          <w:bCs/>
          <w:sz w:val="32"/>
          <w:szCs w:val="32"/>
        </w:rPr>
        <w:t xml:space="preserve">Employee Handbook Template</w:t>
      </w:r>
    </w:p>
    <w:p>
      <w:pPr>
        <w:spacing w:after="100"/>
      </w:pPr>
      <w:r>
        <w:rPr>
          <w:color w:val="555555"/>
          <w:sz w:val="18"/>
          <w:szCs w:val="18"/>
        </w:rPr>
        <w:t xml:space="preserve">Company name: ____________________    Document no.: __________    Version / Date: __________</w:t>
      </w:r>
    </w:p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Suggested Chapter Structure</w:t>
      </w:r>
    </w:p>
    <w:p>
      <w:pPr>
        <w:spacing w:after="100"/>
      </w:pPr>
      <w:r>
        <w:rPr>
          <w:sz w:val="22"/>
          <w:szCs w:val="22"/>
        </w:rPr>
        <w:t xml:space="preserve">1. Welcome message, company profile and values</w:t>
      </w:r>
    </w:p>
    <w:p>
      <w:pPr>
        <w:spacing w:after="100"/>
      </w:pPr>
      <w:r>
        <w:rPr>
          <w:sz w:val="22"/>
          <w:szCs w:val="22"/>
        </w:rPr>
        <w:t xml:space="preserve">2. Terms of employment: employment types, probation, hours of work, overtime and time off in lieu</w:t>
      </w:r>
    </w:p>
    <w:p>
      <w:pPr>
        <w:spacing w:after="100"/>
      </w:pPr>
      <w:r>
        <w:rPr>
          <w:sz w:val="22"/>
          <w:szCs w:val="22"/>
        </w:rPr>
        <w:t xml:space="preserve">3. Remuneration: wage period, pay day, deduction rules, MPF, tax reporting</w:t>
      </w:r>
    </w:p>
    <w:p>
      <w:pPr>
        <w:spacing w:after="100"/>
      </w:pPr>
      <w:r>
        <w:rPr>
          <w:sz w:val="22"/>
          <w:szCs w:val="22"/>
        </w:rPr>
        <w:t xml:space="preserve">4. Leave policy: annual leave, statutory holidays, sick leave, maternity / paternity leave, compassionate leave, unpaid leave and application procedures</w:t>
      </w:r>
    </w:p>
    <w:p>
      <w:pPr>
        <w:spacing w:after="100"/>
      </w:pPr>
      <w:r>
        <w:rPr>
          <w:sz w:val="22"/>
          <w:szCs w:val="22"/>
        </w:rPr>
        <w:t xml:space="preserve">5. Code of conduct: punctuality, dress code, conflict of interest, acceptance of advantages, social media</w:t>
      </w:r>
    </w:p>
    <w:p>
      <w:pPr>
        <w:spacing w:after="100"/>
      </w:pPr>
      <w:r>
        <w:rPr>
          <w:sz w:val="22"/>
          <w:szCs w:val="22"/>
        </w:rPr>
        <w:t xml:space="preserve">6. Anti-discrimination, harassment and bullying policy and complaint mechanism</w:t>
      </w:r>
    </w:p>
    <w:p>
      <w:pPr>
        <w:spacing w:after="100"/>
      </w:pPr>
      <w:r>
        <w:rPr>
          <w:sz w:val="22"/>
          <w:szCs w:val="22"/>
        </w:rPr>
        <w:t xml:space="preserve">7. Information security and personal data privacy</w:t>
      </w:r>
    </w:p>
    <w:p>
      <w:pPr>
        <w:spacing w:after="100"/>
      </w:pPr>
      <w:r>
        <w:rPr>
          <w:sz w:val="22"/>
          <w:szCs w:val="22"/>
        </w:rPr>
        <w:t xml:space="preserve">8. Health and safety, work injury reporting procedures</w:t>
      </w:r>
    </w:p>
    <w:p>
      <w:pPr>
        <w:spacing w:after="100"/>
      </w:pPr>
      <w:r>
        <w:rPr>
          <w:sz w:val="22"/>
          <w:szCs w:val="22"/>
        </w:rPr>
        <w:t xml:space="preserve">9. Performance management, training and promotion</w:t>
      </w:r>
    </w:p>
    <w:p>
      <w:pPr>
        <w:spacing w:after="100"/>
      </w:pPr>
      <w:r>
        <w:rPr>
          <w:sz w:val="22"/>
          <w:szCs w:val="22"/>
        </w:rPr>
        <w:t xml:space="preserve">10. Disciplinary procedure (verbal warning to written warning to final warning to dismissal)</w:t>
      </w:r>
    </w:p>
    <w:p>
      <w:pPr>
        <w:spacing w:after="100"/>
      </w:pPr>
      <w:r>
        <w:rPr>
          <w:sz w:val="22"/>
          <w:szCs w:val="22"/>
        </w:rPr>
        <w:t xml:space="preserve">11. Offboarding: resignation notice, handover, final payment</w:t>
      </w:r>
    </w:p>
    <w:p>
      <w:pPr>
        <w:spacing w:after="100"/>
      </w:pPr>
      <w:r>
        <w:rPr>
          <w:sz w:val="22"/>
          <w:szCs w:val="22"/>
        </w:rPr>
        <w:t xml:space="preserve">12. Policy amendments and employee acknowledgement page</w:t>
      </w:r>
    </w:p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Leave Policy Quick Reference (complete to at least the statutory minimum)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Leave type</w:t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Eligibility</w:t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Days</w:t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Pay</w:t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Application procedure</w:t>
            </w:r>
          </w:p>
        </w:tc>
      </w:tr>
      <w:tr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Disciplinary Stages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Stage</w:t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When it applies</w:t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Responsible person</w:t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Record retention</w:t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Employee Acknowledgement Page</w:t>
      </w:r>
    </w:p>
    <w:p>
      <w:pPr>
        <w:spacing w:after="100"/>
      </w:pPr>
      <w:r>
        <w:rPr>
          <w:sz w:val="22"/>
          <w:szCs w:val="22"/>
        </w:rPr>
        <w:t xml:space="preserve">I have received and read the Employee Handbook (version __________, dated __________) and understand and agree to comply with the policies it contains.</w:t>
      </w:r>
    </w:p>
    <w:p>
      <w:pPr>
        <w:spacing w:after="100"/>
      </w:pPr>
      <w:r>
        <w:rPr>
          <w:sz w:val="22"/>
          <w:szCs w:val="22"/>
        </w:rPr>
        <w:t xml:space="preserve">I understand that this handbook does not form part of my employment contract and that the company may amend it from time to time with notice.</w:t>
      </w:r>
    </w:p>
    <w:p>
      <w:pPr>
        <w:spacing w:after="100"/>
      </w:pPr>
      <w:r>
        <w:rPr>
          <w:sz w:val="22"/>
          <w:szCs w:val="22"/>
        </w:rPr>
        <w:t xml:space="preserve">Employee signature: __________________  Date: __________</w:t>
      </w:r>
    </w:p>
    <w:p/>
    <w:p>
      <w:pPr>
        <w:spacing w:after="100"/>
      </w:pPr>
      <w:r>
        <w:rPr>
          <w:i/>
          <w:iCs/>
          <w:color w:val="777777"/>
          <w:sz w:val="16"/>
          <w:szCs w:val="16"/>
        </w:rPr>
        <w:t xml:space="preserve">This template is provided by hkhrtool.com for general reference only and does not constitute legal advice. Please adapt it to your company policy and each individual case before use.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2026-08-19T15:00:13.434Z</dcterms:created>
  <dcterms:modified xsi:type="dcterms:W3CDTF">2026-08-19T15:00:13.434Z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